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07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99286D" w:rsidRPr="00674654" w14:paraId="468D5F71" w14:textId="77777777" w:rsidTr="004165D0">
        <w:tblPrEx>
          <w:tblCellMar>
            <w:top w:w="0" w:type="dxa"/>
            <w:bottom w:w="0" w:type="dxa"/>
          </w:tblCellMar>
        </w:tblPrEx>
        <w:trPr>
          <w:trHeight w:val="3734"/>
        </w:trPr>
        <w:tc>
          <w:tcPr>
            <w:tcW w:w="10075" w:type="dxa"/>
            <w:shd w:val="clear" w:color="auto" w:fill="FFFFFF"/>
          </w:tcPr>
          <w:p w14:paraId="345E5EF2" w14:textId="77777777" w:rsidR="0099286D" w:rsidRPr="00674654" w:rsidRDefault="0099286D" w:rsidP="004165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14:paraId="236D3A9D" w14:textId="77777777" w:rsidR="0099286D" w:rsidRPr="00674654" w:rsidRDefault="0099286D" w:rsidP="004165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14:paraId="306E6490" w14:textId="77777777" w:rsidR="0099286D" w:rsidRPr="00674654" w:rsidRDefault="0099286D" w:rsidP="004165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sz w:val="24"/>
                <w:szCs w:val="24"/>
              </w:rPr>
              <w:t xml:space="preserve">приказом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4654">
              <w:rPr>
                <w:rFonts w:ascii="Times New Roman" w:hAnsi="Times New Roman"/>
                <w:sz w:val="24"/>
                <w:szCs w:val="24"/>
              </w:rPr>
              <w:t xml:space="preserve"> -ОД </w:t>
            </w:r>
          </w:p>
          <w:p w14:paraId="1614C5C0" w14:textId="77777777" w:rsidR="0099286D" w:rsidRPr="00674654" w:rsidRDefault="0099286D" w:rsidP="004165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09.01.</w:t>
            </w:r>
            <w:r w:rsidRPr="0067465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746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35F31DA2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C4A33F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B78817" w14:textId="77777777" w:rsidR="0099286D" w:rsidRDefault="0099286D" w:rsidP="004165D0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7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Кодекс профессиональной этики</w:t>
            </w:r>
            <w:r w:rsidRPr="0067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br/>
              <w:t>и служебного поведения работников</w:t>
            </w:r>
            <w:r w:rsidRPr="0067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br/>
              <w:t>БУ ВО «Бобровский психоневрологический интернат»</w:t>
            </w:r>
          </w:p>
          <w:p w14:paraId="3FECE340" w14:textId="77777777" w:rsidR="0099286D" w:rsidRPr="00674654" w:rsidRDefault="0099286D" w:rsidP="00416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D6E2B1" w14:textId="77777777" w:rsidR="0099286D" w:rsidRPr="00674654" w:rsidRDefault="0099286D" w:rsidP="009928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Общие положения.</w:t>
            </w:r>
          </w:p>
          <w:p w14:paraId="37C39557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Кодекс профессиональной этики и служебного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работников БУ ВО «Бобровский психоневрологический интернат» (далее - Кодекс), устанавливает основные правила служебного поведения и общие принципы профессиональной, служебной этики, добросовестного и эффективного исполнения работниками учреждения должностных обязанностей,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профилактики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коррупционных и 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правонарушений в Учреждении.</w:t>
            </w:r>
          </w:p>
          <w:p w14:paraId="6544F9F4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Кодекс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представляет собой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свод общих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принципов</w:t>
            </w:r>
          </w:p>
          <w:p w14:paraId="2235ED32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профессиональной служебной этики и основных правил служебного поведения, которыми должны руководствоваться работники Учреждения независимо от занимаемой ими должности.</w:t>
            </w:r>
          </w:p>
          <w:p w14:paraId="09D94BB1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служебной деятельности, а также содействие укреплению авторитета Учреждения и обеспечение единых норм поведения работников.</w:t>
            </w:r>
          </w:p>
          <w:p w14:paraId="70398570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Кодекс призван повысить эффективность выполнения работниками Учреждения своих должностных обязанностей.</w:t>
            </w:r>
          </w:p>
          <w:p w14:paraId="69C1061B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Знание и соблюдение работниками Учреждения положений Кодекса является одним из критериев оценки их профессиональной деятельности и служебного поведения.</w:t>
            </w:r>
          </w:p>
          <w:p w14:paraId="2D1433B8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7B10E19F" w14:textId="77777777" w:rsidR="0099286D" w:rsidRDefault="0099286D" w:rsidP="004165D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II. Основные принципы и правила служебного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поведения работников Учреждения</w:t>
            </w:r>
          </w:p>
          <w:p w14:paraId="51AC916A" w14:textId="77777777" w:rsidR="0099286D" w:rsidRPr="00674654" w:rsidRDefault="0099286D" w:rsidP="00416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5364B3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6. Основные принципы служебного поведения работников Учреждения являются основой их поведения, в связи с осуществлением ими профессиональных должностных обязанностей.</w:t>
            </w:r>
          </w:p>
          <w:p w14:paraId="6E4B1505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Работники Учреждения, сознавая ответственность перед государством, обществом и гражданами, призваны:</w:t>
            </w:r>
          </w:p>
          <w:p w14:paraId="51725388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услуг;</w:t>
            </w:r>
          </w:p>
          <w:p w14:paraId="29FB65D8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      </w:r>
          </w:p>
          <w:p w14:paraId="2C7ED65A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      </w:r>
          </w:p>
          <w:p w14:paraId="18F20E18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осуществлять свою деятельность в пределах полномочий Учреждения, установленных законодательством Российской Федерации и Воронежской области;</w:t>
            </w:r>
          </w:p>
          <w:p w14:paraId="19136891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 Учреждения должностных обязанностей;</w:t>
            </w:r>
          </w:p>
          <w:p w14:paraId="189F3ED9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      </w:r>
          </w:p>
          <w:p w14:paraId="303AB8D7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проявлять корректность и внимательность в обращении с гражданами и должностными лицами;</w:t>
            </w:r>
          </w:p>
          <w:p w14:paraId="57D1D7D0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      </w:r>
          </w:p>
          <w:p w14:paraId="285119E2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и)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соблюдать конфиденциальность информации о работниках Учреждения,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      </w:r>
          </w:p>
          <w:p w14:paraId="4A5ACC57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воздерживаться от поведения, которое могло бы вызвать сомнение в добросовестном исполнении работником Учреждения должностных обязанностей, а также избегать конфликтных ситуаций, способных нанести ущерб его репутации или авторитету Учреждения;</w:t>
            </w:r>
          </w:p>
          <w:p w14:paraId="185E0C43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      </w:r>
          </w:p>
          <w:p w14:paraId="6B0913F8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      </w:r>
          </w:p>
          <w:p w14:paraId="565002AF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      </w:r>
          </w:p>
          <w:p w14:paraId="5683DB80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соблюдать установленные в Учреждении правила публичных выступлений и предоставления служебной информации;</w:t>
            </w:r>
          </w:p>
          <w:p w14:paraId="1B8894DE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уважительно относиться к деятельности представителей средств массовой информации по информированию общества о работе Учреждения;</w:t>
            </w:r>
          </w:p>
          <w:p w14:paraId="61C3DA8B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нести личную ответственность за результаты своей деятельности;</w:t>
            </w:r>
          </w:p>
          <w:p w14:paraId="31A3F4CB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      </w:r>
          </w:p>
          <w:p w14:paraId="79F2D19B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т)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      </w:r>
          </w:p>
          <w:p w14:paraId="73601A8C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Работники Учреждения могут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      </w:r>
          </w:p>
          <w:p w14:paraId="48E754C9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  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Работники Учреждения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      </w:r>
          </w:p>
          <w:p w14:paraId="6DAC7A75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Работники Учреждения, наделенные организационно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р-аспорядительными полномочиями по отношению к другим работникам, должны стремиться быть для них образцом профессионализма, безупречной репутации, способствовать формированию в Учреждении либо его подразделении благоприятного для эффективной работы морально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психологического климата.</w:t>
            </w:r>
          </w:p>
          <w:p w14:paraId="0CE2D9BC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  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Работники Учреждения, наделенные организационно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распорядительными полномочиями по отношению к другим работникам, призваны:</w:t>
            </w:r>
          </w:p>
          <w:p w14:paraId="75C7C541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а) принимать меры по предупреждению коррупции, а также меры к тому, чтобы подчиненные им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      </w:r>
          </w:p>
          <w:p w14:paraId="0BE74527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      </w:r>
          </w:p>
          <w:p w14:paraId="4254AA6E" w14:textId="77777777" w:rsidR="0099286D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принимать меры по предотвращению или урегулированию конфликта интересов в случае, если им стало известно о возникновении у работника личной заинтересованности, которая приводит или может привести к конфликту интересов.</w:t>
            </w:r>
          </w:p>
          <w:p w14:paraId="451B1FD1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A0774F" w14:textId="77777777" w:rsidR="0099286D" w:rsidRDefault="0099286D" w:rsidP="004165D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III. Этические правила служебного поведения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работников Учреждения</w:t>
            </w:r>
          </w:p>
          <w:p w14:paraId="730DD821" w14:textId="77777777" w:rsidR="0099286D" w:rsidRPr="00674654" w:rsidRDefault="0099286D" w:rsidP="004165D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7529604C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9</w:t>
            </w:r>
            <w:r w:rsidRPr="00674654">
              <w:rPr>
                <w:rStyle w:val="2"/>
                <w:rFonts w:eastAsia="Calibri"/>
                <w:b w:val="0"/>
                <w:bCs w:val="0"/>
              </w:rPr>
              <w:t>. В</w:t>
            </w:r>
            <w:r>
              <w:rPr>
                <w:rStyle w:val="2"/>
                <w:rFonts w:eastAsia="Calibri"/>
              </w:rPr>
              <w:t xml:space="preserve">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служебном поведении работникам Учреждения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      </w:r>
          </w:p>
          <w:p w14:paraId="4F603C9E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b w:val="0"/>
                <w:bCs w:val="0"/>
              </w:rPr>
              <w:t>10.</w:t>
            </w:r>
            <w:r w:rsidRPr="00674654">
              <w:rPr>
                <w:rStyle w:val="2"/>
                <w:rFonts w:eastAsia="Calibri"/>
                <w:b w:val="0"/>
                <w:bCs w:val="0"/>
              </w:rPr>
              <w:t>В</w:t>
            </w:r>
            <w:r w:rsidRPr="00674654">
              <w:rPr>
                <w:rStyle w:val="2"/>
                <w:rFonts w:eastAsia="Calibri"/>
              </w:rPr>
              <w:t xml:space="preserve">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служебном поведении работникам Учреждения следует воздержаться от:</w:t>
            </w:r>
          </w:p>
          <w:p w14:paraId="3A0260BA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а)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      </w:r>
          </w:p>
          <w:p w14:paraId="0845858F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грубости, проявлений пренебрежительного тона, заносчивости, предвзятых замечаний, предъявления неправомерных, незаслуженных обвинений;</w:t>
            </w:r>
          </w:p>
          <w:p w14:paraId="6E216516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угроз, оскорбительных выражений или реплик, действий, препятствующих нормальному общению или провоцирующих противоправное поведение.</w:t>
            </w:r>
          </w:p>
          <w:p w14:paraId="122FE84B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      </w:r>
          </w:p>
          <w:p w14:paraId="52EF3CEB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принимать меры по предотвращению или урегулированию конфликта интересов в случае, если им стало известно о возникновении у работника личной заинтересованности, которая приводит или может привести к конфликту интересов.</w:t>
            </w:r>
          </w:p>
          <w:p w14:paraId="3F00DBA3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      </w:r>
          </w:p>
          <w:p w14:paraId="1EF6D502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  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      </w:r>
          </w:p>
          <w:p w14:paraId="7E566A91" w14:textId="77777777" w:rsidR="0099286D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соответствовать общепринятому деловому стилю, который отличают сдержанность, традиционность, аккуратность.</w:t>
            </w:r>
          </w:p>
          <w:p w14:paraId="54432965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97F71C" w14:textId="77777777" w:rsidR="0099286D" w:rsidRDefault="0099286D" w:rsidP="004165D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IV. Ответственность за нарушение положений Кодекса.</w:t>
            </w:r>
          </w:p>
          <w:p w14:paraId="73EFCAD4" w14:textId="77777777" w:rsidR="0099286D" w:rsidRPr="00674654" w:rsidRDefault="0099286D" w:rsidP="00416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5292A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Нарушение работником Учреждения положений Кодекса подлежит рассмотрению в Учреждении и при подтверждении факта нарушения - моральному осуждению.</w:t>
            </w:r>
          </w:p>
          <w:p w14:paraId="65491DBA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Соблюдение работниками Учреждения положений Кодекса учитывается при проведении аттестации, при выдвижении на вышестоящие должности, поощрении, а также при наложении дисциплинарных взысканий.</w:t>
            </w:r>
          </w:p>
          <w:p w14:paraId="410650DF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2A594EDC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3F330B37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244206C9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140B23A4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0A62FD29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96B250" w14:textId="77777777" w:rsidR="0099286D" w:rsidRPr="00674654" w:rsidRDefault="0099286D" w:rsidP="004165D0">
            <w:pPr>
              <w:pStyle w:val="a3"/>
              <w:jc w:val="both"/>
              <w:rPr>
                <w:rStyle w:val="213pt"/>
                <w:rFonts w:eastAsia="Calibri"/>
                <w:sz w:val="24"/>
                <w:szCs w:val="24"/>
              </w:rPr>
            </w:pPr>
          </w:p>
          <w:p w14:paraId="3A43652E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9341B3" w14:textId="77777777" w:rsidR="0099286D" w:rsidRPr="00674654" w:rsidRDefault="0099286D" w:rsidP="0099286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04DB23" w14:textId="77777777" w:rsidR="00480641" w:rsidRDefault="00480641">
      <w:bookmarkStart w:id="0" w:name="_GoBack"/>
      <w:bookmarkEnd w:id="0"/>
    </w:p>
    <w:sectPr w:rsidR="00480641" w:rsidSect="009547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81C25"/>
    <w:multiLevelType w:val="hybridMultilevel"/>
    <w:tmpl w:val="99107D96"/>
    <w:lvl w:ilvl="0" w:tplc="C39CE4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E5"/>
    <w:rsid w:val="00480641"/>
    <w:rsid w:val="005649E5"/>
    <w:rsid w:val="009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10732-9160-47A4-8D23-2162B4EF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;Полужирный"/>
    <w:rsid w:val="009928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 + Полужирный"/>
    <w:rsid w:val="009928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9928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2020-02-17T13:16:00Z</dcterms:created>
  <dcterms:modified xsi:type="dcterms:W3CDTF">2020-02-17T13:16:00Z</dcterms:modified>
</cp:coreProperties>
</file>